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DF" w:rsidRPr="00276FDF" w:rsidRDefault="00276FDF" w:rsidP="00276FDF">
      <w:pPr>
        <w:shd w:val="clear" w:color="auto" w:fill="FFFFFF"/>
        <w:spacing w:before="135" w:after="135" w:line="255" w:lineRule="atLeast"/>
        <w:outlineLvl w:val="3"/>
        <w:rPr>
          <w:rFonts w:ascii="inherit" w:eastAsia="Times New Roman" w:hAnsi="inherit" w:cs="Helvetica"/>
          <w:color w:val="199043"/>
          <w:sz w:val="24"/>
          <w:szCs w:val="24"/>
          <w:lang w:eastAsia="ru-RU"/>
        </w:rPr>
      </w:pPr>
      <w:bookmarkStart w:id="0" w:name="_GoBack"/>
      <w:r w:rsidRPr="00276FDF">
        <w:rPr>
          <w:rFonts w:ascii="inherit" w:eastAsia="Times New Roman" w:hAnsi="inherit" w:cs="Helvetica"/>
          <w:b/>
          <w:bCs/>
          <w:color w:val="199043"/>
          <w:sz w:val="24"/>
          <w:szCs w:val="24"/>
          <w:lang w:eastAsia="ru-RU"/>
        </w:rPr>
        <w:t>Как приобщить детей к нравственно-патриотическому воспитанию?</w:t>
      </w:r>
    </w:p>
    <w:bookmarkEnd w:id="0"/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1. Приучайте ребенка бережно относиться к вещам, игрушкам, книгам.</w:t>
      </w: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2. Дошкольники очень рано начинают проявлять интерес к истории страны, края.</w:t>
      </w: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3. Если у ребенка есть строительный материал, можно предложить ему поострить дом.</w:t>
      </w: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4. Воспитывайте у детей уважительно-бережное отношение к хлебу.</w:t>
      </w: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5. Расскажите ребенку о своей работе: что вы делаете, какую пользу приносит ваш труд людям, Родине.</w:t>
      </w: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Расскажите, что вам нравится в вашем труде.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6.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</w:t>
      </w: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7. Любовь к Родине – это и любовь к природе родного края.</w:t>
      </w: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Достигнуть поставленных задач можно посредством тематического планирования, так как оно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желательно приурочивать к конкретным событиям и праздникам, например, знакомство с правами и обязанностями — в декабре (перед Днем Конституции), Богатыри Земли Русской — в феврале (перед Днем защитника Отечества) и т.д., обеспечивая тем самым связь с общественными событиями.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Планирование данной работы наиболее целесообразно проводить по следующим темам: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«Моя семья»,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«Я люблю свой детский сад и район, где я живу»,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«Мой город»,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«Наша Родина – Россия»,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«День народного единства»,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«Новогодние праздники»,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«Москва – столица нашей Родины»,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«Наши космонавты»,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«День защитника Отечества»,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«Моя мама»,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«День Победы».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Работа по каждой теме должна включать занятия, игры, экскурсии, чтение художественной литературы, работу в уголке книги, свободную деятельность детей, по некоторым темам — праздники.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Основной формой нравственно-патриотического воспитания детей являются тематические занятия, так как они повышают детскую мыслительную активность.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Следует подчеркнуть, что для ребенка дошкольного возраста </w:t>
      </w:r>
      <w:proofErr w:type="gramStart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характерны</w:t>
      </w:r>
      <w:proofErr w:type="gramEnd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Кроме того, необходимо объединять в одну тему занятия не только по ознакомлению с социальным миром, но и по ознакомлению с миром природы, по ознакомлению с предметным окружением, художественно-эстетическое развитие: рисование, аппликацию, лепку, музыку (например, «Мой город», «Москва – столица нашей Родины»)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каждая тема должна подкрепляться различными играми, продуктивными видами деятельности (изготовление коллажей, поделок, альбомов, тематическое рисование, аппликация).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Итоги работы над темой, объединяющей знания детей, могут быть представлены во время общих праздников, семейных развлечений.</w:t>
      </w:r>
    </w:p>
    <w:p w:rsidR="00276FDF" w:rsidRPr="00276FDF" w:rsidRDefault="00276FDF" w:rsidP="00276FD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литературы</w:t>
      </w:r>
    </w:p>
    <w:p w:rsidR="00276FDF" w:rsidRPr="00276FDF" w:rsidRDefault="00276FDF" w:rsidP="00276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Комратова</w:t>
      </w:r>
      <w:proofErr w:type="spellEnd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Н.Г., Грибова Л.Ф. Патриотическое воспитание детей 4-6 лет: Методическое пособие. – М.: Сфера, 2007.</w:t>
      </w:r>
    </w:p>
    <w:p w:rsidR="00276FDF" w:rsidRPr="00276FDF" w:rsidRDefault="00276FDF" w:rsidP="00276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Корчажинская</w:t>
      </w:r>
      <w:proofErr w:type="spellEnd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 Воспитываем патриотов //Дошкольное воспитание. – 2006. № 6. – С. – 27.</w:t>
      </w:r>
    </w:p>
    <w:p w:rsidR="00276FDF" w:rsidRPr="00276FDF" w:rsidRDefault="00276FDF" w:rsidP="00276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Концепция патриотического воспитания граждан Российской Федерации // Управление ДОУ. – 2005. - № 1. – С. 36 -46.</w:t>
      </w:r>
    </w:p>
    <w:p w:rsidR="00276FDF" w:rsidRPr="00276FDF" w:rsidRDefault="00276FDF" w:rsidP="00276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Маханева</w:t>
      </w:r>
      <w:proofErr w:type="spellEnd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М.Д. Нравственно-патриотическое воспитание дошкольников.</w:t>
      </w:r>
    </w:p>
    <w:p w:rsidR="00276FDF" w:rsidRPr="00276FDF" w:rsidRDefault="00276FDF" w:rsidP="00276F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Н.Е. </w:t>
      </w:r>
      <w:proofErr w:type="spellStart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Вераксы</w:t>
      </w:r>
      <w:proofErr w:type="spellEnd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Т.С.Комаровой</w:t>
      </w:r>
      <w:proofErr w:type="spellEnd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М.А.Васильевой</w:t>
      </w:r>
      <w:proofErr w:type="spellEnd"/>
      <w:r w:rsidRPr="00276FD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Примерная общеобразовательная программа дошкольного образования «От рождения до школы». М.: – Мозаика – Синтез, 2014.</w:t>
      </w:r>
    </w:p>
    <w:p w:rsidR="00A662F4" w:rsidRDefault="00A662F4"/>
    <w:sectPr w:rsidR="00A6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A7C"/>
    <w:multiLevelType w:val="multilevel"/>
    <w:tmpl w:val="E388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DF"/>
    <w:rsid w:val="00276FDF"/>
    <w:rsid w:val="00A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4345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2024-05-01T05:31:00Z</dcterms:created>
  <dcterms:modified xsi:type="dcterms:W3CDTF">2024-05-01T05:36:00Z</dcterms:modified>
</cp:coreProperties>
</file>